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CC" w:rsidRPr="00043F04" w:rsidRDefault="00EF20EC" w:rsidP="00043F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-727075</wp:posOffset>
            </wp:positionV>
            <wp:extent cx="716280" cy="716280"/>
            <wp:effectExtent l="0" t="0" r="7620" b="7620"/>
            <wp:wrapNone/>
            <wp:docPr id="1915841086" name="Image 2" descr="Clôturé : Concours Université de Monastir pour le recrutement de 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ôturé : Concours Université de Monastir pour le recrutement de 7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950">
        <w:rPr>
          <w:rFonts w:ascii="Baskerville Old Face" w:hAnsi="Baskerville Old Face" w:cstheme="majorBidi"/>
          <w:b/>
          <w:bCs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-747395</wp:posOffset>
            </wp:positionV>
            <wp:extent cx="892810" cy="714375"/>
            <wp:effectExtent l="19050" t="19050" r="21590" b="28575"/>
            <wp:wrapNone/>
            <wp:docPr id="531470397" name="Image 531470397" descr="logo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logo2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14375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8CC" w:rsidRPr="00043F04">
        <w:rPr>
          <w:rFonts w:asciiTheme="majorBidi" w:hAnsiTheme="majorBidi" w:cstheme="majorBidi"/>
          <w:b/>
          <w:bCs/>
          <w:sz w:val="28"/>
          <w:szCs w:val="28"/>
        </w:rPr>
        <w:t>Université de Monastir</w:t>
      </w:r>
    </w:p>
    <w:p w:rsidR="00BD08CC" w:rsidRPr="00043F04" w:rsidRDefault="008C49F3" w:rsidP="003824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Ecole supérieure des sciences et techniques de la santé Monastir </w:t>
      </w:r>
    </w:p>
    <w:p w:rsidR="00BD08CC" w:rsidRPr="00043F04" w:rsidRDefault="00BD08CC" w:rsidP="0038249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D08CC" w:rsidRPr="00043F04" w:rsidRDefault="000902BD" w:rsidP="003824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MASTER CLASS</w:t>
      </w:r>
    </w:p>
    <w:p w:rsidR="00BD08CC" w:rsidRPr="00043F04" w:rsidRDefault="00BD08CC" w:rsidP="003824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43F04">
        <w:rPr>
          <w:rFonts w:asciiTheme="majorBidi" w:hAnsiTheme="majorBidi" w:cstheme="majorBidi"/>
          <w:b/>
          <w:bCs/>
          <w:sz w:val="32"/>
          <w:szCs w:val="32"/>
        </w:rPr>
        <w:t>CAHIER DES CHARGES</w:t>
      </w:r>
    </w:p>
    <w:p w:rsidR="00637F0F" w:rsidRPr="00043F04" w:rsidRDefault="00637F0F" w:rsidP="009D50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D08CC" w:rsidRPr="0016427B" w:rsidRDefault="00EF4035" w:rsidP="00E90D25">
      <w:pPr>
        <w:spacing w:after="0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1 : Présentation du </w:t>
      </w:r>
      <w:r w:rsidR="000902BD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MASTER CLASS</w:t>
      </w:r>
      <w:r w:rsidR="0016427B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 :</w:t>
      </w:r>
    </w:p>
    <w:p w:rsidR="00D124B6" w:rsidRPr="00043F04" w:rsidRDefault="00BD08CC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Le  </w:t>
      </w:r>
      <w:r w:rsidR="000902B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MASTER CLASS </w:t>
      </w:r>
      <w:r w:rsidRPr="00043F04">
        <w:rPr>
          <w:rFonts w:asciiTheme="majorBidi" w:hAnsiTheme="majorBidi" w:cstheme="majorBidi"/>
          <w:sz w:val="28"/>
          <w:szCs w:val="28"/>
        </w:rPr>
        <w:t xml:space="preserve">  est  une  formation  </w:t>
      </w:r>
      <w:proofErr w:type="spellStart"/>
      <w:r w:rsidRPr="00043F04">
        <w:rPr>
          <w:rFonts w:asciiTheme="majorBidi" w:hAnsiTheme="majorBidi" w:cstheme="majorBidi"/>
          <w:sz w:val="28"/>
          <w:szCs w:val="28"/>
        </w:rPr>
        <w:t>certifiante</w:t>
      </w:r>
      <w:proofErr w:type="spellEnd"/>
      <w:r w:rsidRPr="00043F04">
        <w:rPr>
          <w:rFonts w:asciiTheme="majorBidi" w:hAnsiTheme="majorBidi" w:cstheme="majorBidi"/>
          <w:sz w:val="28"/>
          <w:szCs w:val="28"/>
        </w:rPr>
        <w:t xml:space="preserve">  permettant  d’acquérir  et  de  perfectionner  des </w:t>
      </w:r>
      <w:r w:rsidR="0016427B">
        <w:rPr>
          <w:rFonts w:asciiTheme="majorBidi" w:hAnsiTheme="majorBidi" w:cstheme="majorBidi"/>
          <w:sz w:val="28"/>
          <w:szCs w:val="28"/>
        </w:rPr>
        <w:t>c</w:t>
      </w:r>
      <w:r w:rsidR="00EF4035" w:rsidRPr="00043F04">
        <w:rPr>
          <w:rFonts w:asciiTheme="majorBidi" w:hAnsiTheme="majorBidi" w:cstheme="majorBidi"/>
          <w:sz w:val="28"/>
          <w:szCs w:val="28"/>
        </w:rPr>
        <w:t>ompétences</w:t>
      </w:r>
      <w:r w:rsidRPr="00043F04">
        <w:rPr>
          <w:rFonts w:asciiTheme="majorBidi" w:hAnsiTheme="majorBidi" w:cstheme="majorBidi"/>
          <w:sz w:val="28"/>
          <w:szCs w:val="28"/>
        </w:rPr>
        <w:t xml:space="preserve"> dans un domaine des sciences de la san</w:t>
      </w:r>
      <w:r w:rsidR="0016427B">
        <w:rPr>
          <w:rFonts w:asciiTheme="majorBidi" w:hAnsiTheme="majorBidi" w:cstheme="majorBidi"/>
          <w:sz w:val="28"/>
          <w:szCs w:val="28"/>
        </w:rPr>
        <w:t>té. Il est mis en place par le c</w:t>
      </w:r>
      <w:r w:rsidRPr="00043F04">
        <w:rPr>
          <w:rFonts w:asciiTheme="majorBidi" w:hAnsiTheme="majorBidi" w:cstheme="majorBidi"/>
          <w:sz w:val="28"/>
          <w:szCs w:val="28"/>
        </w:rPr>
        <w:t xml:space="preserve">onseil de </w:t>
      </w:r>
      <w:r w:rsidR="00893E55">
        <w:rPr>
          <w:rFonts w:asciiTheme="majorBidi" w:hAnsiTheme="majorBidi" w:cstheme="majorBidi"/>
          <w:sz w:val="28"/>
          <w:szCs w:val="28"/>
        </w:rPr>
        <w:t xml:space="preserve">l’école </w:t>
      </w:r>
      <w:r w:rsidRPr="00043F04">
        <w:rPr>
          <w:rFonts w:asciiTheme="majorBidi" w:hAnsiTheme="majorBidi" w:cstheme="majorBidi"/>
          <w:sz w:val="28"/>
          <w:szCs w:val="28"/>
        </w:rPr>
        <w:t xml:space="preserve"> sur proposition de l’équipe promotrice du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>.</w:t>
      </w:r>
    </w:p>
    <w:p w:rsidR="0016427B" w:rsidRDefault="00382497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L’équipe promotrice du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 est composée par des enseignants de </w:t>
      </w:r>
      <w:r w:rsidR="00893E55">
        <w:rPr>
          <w:rFonts w:asciiTheme="majorBidi" w:hAnsiTheme="majorBidi" w:cstheme="majorBidi"/>
          <w:sz w:val="28"/>
          <w:szCs w:val="28"/>
        </w:rPr>
        <w:t xml:space="preserve">l’école ou </w:t>
      </w:r>
      <w:proofErr w:type="gramStart"/>
      <w:r w:rsidR="00893E55">
        <w:rPr>
          <w:rFonts w:asciiTheme="majorBidi" w:hAnsiTheme="majorBidi" w:cstheme="majorBidi"/>
          <w:sz w:val="28"/>
          <w:szCs w:val="28"/>
        </w:rPr>
        <w:t xml:space="preserve">des enseignants </w:t>
      </w:r>
      <w:r w:rsidR="006D0EF5">
        <w:rPr>
          <w:rFonts w:asciiTheme="majorBidi" w:hAnsiTheme="majorBidi" w:cstheme="majorBidi"/>
          <w:sz w:val="28"/>
          <w:szCs w:val="28"/>
        </w:rPr>
        <w:t>hospitalo-universitaire</w:t>
      </w:r>
      <w:proofErr w:type="gramEnd"/>
      <w:r w:rsidRPr="00043F04">
        <w:rPr>
          <w:rFonts w:asciiTheme="majorBidi" w:hAnsiTheme="majorBidi" w:cstheme="majorBidi"/>
          <w:sz w:val="28"/>
          <w:szCs w:val="28"/>
        </w:rPr>
        <w:t>: un Directeur</w:t>
      </w:r>
      <w:r w:rsidR="0016427B">
        <w:rPr>
          <w:rFonts w:asciiTheme="majorBidi" w:hAnsiTheme="majorBidi" w:cstheme="majorBidi"/>
          <w:sz w:val="28"/>
          <w:szCs w:val="28"/>
        </w:rPr>
        <w:t xml:space="preserve"> et un ou deux </w:t>
      </w:r>
      <w:r w:rsidR="00893E55">
        <w:rPr>
          <w:rFonts w:asciiTheme="majorBidi" w:hAnsiTheme="majorBidi" w:cstheme="majorBidi"/>
          <w:sz w:val="28"/>
          <w:szCs w:val="28"/>
        </w:rPr>
        <w:t xml:space="preserve">coordinateurs de </w:t>
      </w:r>
      <w:r w:rsidR="006D0EF5">
        <w:rPr>
          <w:rFonts w:asciiTheme="majorBidi" w:hAnsiTheme="majorBidi" w:cstheme="majorBidi"/>
          <w:sz w:val="28"/>
          <w:szCs w:val="28"/>
        </w:rPr>
        <w:t>MASTER CLASS</w:t>
      </w:r>
      <w:r w:rsidR="0016427B">
        <w:rPr>
          <w:rFonts w:asciiTheme="majorBidi" w:hAnsiTheme="majorBidi" w:cstheme="majorBidi"/>
          <w:sz w:val="28"/>
          <w:szCs w:val="28"/>
        </w:rPr>
        <w:t>.</w:t>
      </w:r>
    </w:p>
    <w:p w:rsidR="00382497" w:rsidRPr="00043F04" w:rsidRDefault="00382497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Le Directeur doit être un enseignant </w:t>
      </w:r>
      <w:r w:rsidR="009D6587">
        <w:rPr>
          <w:rFonts w:asciiTheme="majorBidi" w:hAnsiTheme="majorBidi" w:cstheme="majorBidi"/>
          <w:sz w:val="28"/>
          <w:szCs w:val="28"/>
        </w:rPr>
        <w:t>universitaire ou hospitalo-universitaire.</w:t>
      </w:r>
    </w:p>
    <w:p w:rsidR="00382497" w:rsidRPr="00043F04" w:rsidRDefault="00382497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Le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 peut être proposé en partenariat avec une </w:t>
      </w:r>
      <w:r w:rsidR="00EF4035" w:rsidRPr="00043F04">
        <w:rPr>
          <w:rFonts w:asciiTheme="majorBidi" w:hAnsiTheme="majorBidi" w:cstheme="majorBidi"/>
          <w:sz w:val="28"/>
          <w:szCs w:val="28"/>
        </w:rPr>
        <w:t>association scientifique</w:t>
      </w:r>
      <w:r w:rsidRPr="00043F04">
        <w:rPr>
          <w:rFonts w:asciiTheme="majorBidi" w:hAnsiTheme="majorBidi" w:cstheme="majorBidi"/>
          <w:sz w:val="28"/>
          <w:szCs w:val="28"/>
        </w:rPr>
        <w:t xml:space="preserve"> nationale ou internationale. Dans ce cas, le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 doit être co</w:t>
      </w:r>
      <w:r w:rsidR="0016427B">
        <w:rPr>
          <w:rFonts w:asciiTheme="majorBidi" w:hAnsiTheme="majorBidi" w:cstheme="majorBidi"/>
          <w:sz w:val="28"/>
          <w:szCs w:val="28"/>
        </w:rPr>
        <w:t>njointement dirigé.</w:t>
      </w:r>
    </w:p>
    <w:p w:rsidR="00382497" w:rsidRPr="00043F04" w:rsidRDefault="00382497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>- Tout changement dans l’</w:t>
      </w:r>
      <w:proofErr w:type="spellStart"/>
      <w:r w:rsidRPr="00043F04">
        <w:rPr>
          <w:rFonts w:asciiTheme="majorBidi" w:hAnsiTheme="majorBidi" w:cstheme="majorBidi"/>
          <w:sz w:val="28"/>
          <w:szCs w:val="28"/>
        </w:rPr>
        <w:t>équipepromot</w:t>
      </w:r>
      <w:r w:rsidR="0016427B">
        <w:rPr>
          <w:rFonts w:asciiTheme="majorBidi" w:hAnsiTheme="majorBidi" w:cstheme="majorBidi"/>
          <w:sz w:val="28"/>
          <w:szCs w:val="28"/>
        </w:rPr>
        <w:t>rice</w:t>
      </w:r>
      <w:proofErr w:type="spellEnd"/>
      <w:r w:rsidR="0016427B">
        <w:rPr>
          <w:rFonts w:asciiTheme="majorBidi" w:hAnsiTheme="majorBidi" w:cstheme="majorBidi"/>
          <w:sz w:val="28"/>
          <w:szCs w:val="28"/>
        </w:rPr>
        <w:t xml:space="preserve"> doit être approuvé par le conseil de </w:t>
      </w:r>
      <w:r w:rsidR="000F0060">
        <w:rPr>
          <w:rFonts w:asciiTheme="majorBidi" w:hAnsiTheme="majorBidi" w:cstheme="majorBidi"/>
          <w:sz w:val="28"/>
          <w:szCs w:val="28"/>
        </w:rPr>
        <w:t>l’établissement</w:t>
      </w:r>
      <w:r w:rsidRPr="00043F04">
        <w:rPr>
          <w:rFonts w:asciiTheme="majorBidi" w:hAnsiTheme="majorBidi" w:cstheme="majorBidi"/>
          <w:sz w:val="28"/>
          <w:szCs w:val="28"/>
        </w:rPr>
        <w:t xml:space="preserve">. </w:t>
      </w:r>
    </w:p>
    <w:p w:rsidR="00382497" w:rsidRDefault="00382497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>- Les frais d’inscri</w:t>
      </w:r>
      <w:r w:rsidR="0016427B">
        <w:rPr>
          <w:rFonts w:asciiTheme="majorBidi" w:hAnsiTheme="majorBidi" w:cstheme="majorBidi"/>
          <w:sz w:val="28"/>
          <w:szCs w:val="28"/>
        </w:rPr>
        <w:t xml:space="preserve">ption libres font fixés par le conseil de </w:t>
      </w:r>
      <w:r w:rsidR="00893E55">
        <w:rPr>
          <w:rFonts w:asciiTheme="majorBidi" w:hAnsiTheme="majorBidi" w:cstheme="majorBidi"/>
          <w:sz w:val="28"/>
          <w:szCs w:val="28"/>
        </w:rPr>
        <w:t>l’école</w:t>
      </w:r>
      <w:r w:rsidRPr="00043F04">
        <w:rPr>
          <w:rFonts w:asciiTheme="majorBidi" w:hAnsiTheme="majorBidi" w:cstheme="majorBidi"/>
          <w:sz w:val="28"/>
          <w:szCs w:val="28"/>
        </w:rPr>
        <w:t xml:space="preserve"> sur proposition du Directeur du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>.</w:t>
      </w:r>
    </w:p>
    <w:p w:rsidR="00046473" w:rsidRDefault="00046473" w:rsidP="0004647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2 : </w:t>
      </w:r>
      <w:r w:rsidRPr="00AF7F4C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Thématiques de </w:t>
      </w:r>
      <w:proofErr w:type="spellStart"/>
      <w:r w:rsidRPr="00AF7F4C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Masterclass</w:t>
      </w:r>
      <w:proofErr w:type="spellEnd"/>
      <w:r w:rsidRPr="00AF7F4C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:</w:t>
      </w:r>
    </w:p>
    <w:p w:rsidR="00046473" w:rsidRPr="00AF7F4C" w:rsidRDefault="00046473" w:rsidP="00046473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AF7F4C">
        <w:rPr>
          <w:rFonts w:asciiTheme="majorBidi" w:hAnsiTheme="majorBidi" w:cstheme="majorBidi"/>
          <w:sz w:val="28"/>
          <w:szCs w:val="28"/>
        </w:rPr>
        <w:t>Les projets de MASTERCLASS peuvent couvrir une ou plusieurs des thématiques suivantes :</w:t>
      </w:r>
    </w:p>
    <w:p w:rsidR="00046473" w:rsidRPr="00046473" w:rsidRDefault="00046473" w:rsidP="0004647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6473">
        <w:rPr>
          <w:rFonts w:asciiTheme="majorBidi" w:hAnsiTheme="majorBidi" w:cstheme="majorBidi"/>
          <w:sz w:val="28"/>
          <w:szCs w:val="28"/>
        </w:rPr>
        <w:t>Une formation transversale sur un thème intéressant plusieurs spécialités</w:t>
      </w:r>
    </w:p>
    <w:p w:rsidR="00046473" w:rsidRPr="00046473" w:rsidRDefault="00046473" w:rsidP="0004647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6473">
        <w:rPr>
          <w:rFonts w:asciiTheme="majorBidi" w:hAnsiTheme="majorBidi" w:cstheme="majorBidi"/>
          <w:sz w:val="28"/>
          <w:szCs w:val="28"/>
        </w:rPr>
        <w:t>Une formation sous-spécialisée sur un thème intéressant une ou plusieurs spécialités</w:t>
      </w:r>
    </w:p>
    <w:p w:rsidR="00046473" w:rsidRPr="00046473" w:rsidRDefault="00046473" w:rsidP="00046473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6473">
        <w:rPr>
          <w:rFonts w:asciiTheme="majorBidi" w:hAnsiTheme="majorBidi" w:cstheme="majorBidi"/>
          <w:sz w:val="28"/>
          <w:szCs w:val="28"/>
        </w:rPr>
        <w:lastRenderedPageBreak/>
        <w:t>Une formation répondant à un besoin imminent de santé publique intéressant une ou plusieurs spécialités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</w:t>
      </w:r>
      <w:r w:rsidR="00B63A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3</w:t>
      </w: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: Public cible :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Le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 est destiné aux : </w:t>
      </w:r>
    </w:p>
    <w:p w:rsidR="00EF4035" w:rsidRPr="0016427B" w:rsidRDefault="0016427B" w:rsidP="00E90D2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427B">
        <w:rPr>
          <w:rFonts w:asciiTheme="majorBidi" w:hAnsiTheme="majorBidi" w:cstheme="majorBidi"/>
          <w:sz w:val="28"/>
          <w:szCs w:val="28"/>
        </w:rPr>
        <w:t>Titulaires</w:t>
      </w:r>
      <w:r w:rsidR="00EF4035" w:rsidRPr="0016427B">
        <w:rPr>
          <w:rFonts w:asciiTheme="majorBidi" w:hAnsiTheme="majorBidi" w:cstheme="majorBidi"/>
          <w:sz w:val="28"/>
          <w:szCs w:val="28"/>
        </w:rPr>
        <w:t xml:space="preserve"> du Diplôme National de Docteur en Médecine, Pharmacie, Médecine </w:t>
      </w:r>
      <w:r>
        <w:rPr>
          <w:rFonts w:asciiTheme="majorBidi" w:hAnsiTheme="majorBidi" w:cstheme="majorBidi"/>
          <w:sz w:val="28"/>
          <w:szCs w:val="28"/>
        </w:rPr>
        <w:t xml:space="preserve">ou </w:t>
      </w:r>
      <w:r w:rsidR="00EF4035" w:rsidRPr="0016427B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’un diplôme reconnu équivalent,</w:t>
      </w:r>
    </w:p>
    <w:p w:rsidR="00EF4035" w:rsidRDefault="0016427B" w:rsidP="00E90D2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</w:t>
      </w:r>
      <w:r w:rsidR="00EF4035" w:rsidRPr="0016427B">
        <w:rPr>
          <w:rFonts w:asciiTheme="majorBidi" w:hAnsiTheme="majorBidi" w:cstheme="majorBidi"/>
          <w:sz w:val="28"/>
          <w:szCs w:val="28"/>
        </w:rPr>
        <w:t>ésidents en Médecine</w:t>
      </w:r>
      <w:r w:rsidR="00425F1D" w:rsidRPr="0016427B">
        <w:rPr>
          <w:rFonts w:asciiTheme="majorBidi" w:hAnsiTheme="majorBidi" w:cstheme="majorBidi"/>
          <w:sz w:val="28"/>
          <w:szCs w:val="28"/>
        </w:rPr>
        <w:t xml:space="preserve"> Dentaire</w:t>
      </w:r>
      <w:r w:rsidR="00EF4035" w:rsidRPr="0016427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16427B">
        <w:rPr>
          <w:rFonts w:asciiTheme="majorBidi" w:hAnsiTheme="majorBidi" w:cstheme="majorBidi"/>
          <w:sz w:val="28"/>
          <w:szCs w:val="28"/>
        </w:rPr>
        <w:t>Médecine</w:t>
      </w:r>
      <w:proofErr w:type="gramStart"/>
      <w:r w:rsidRPr="0016427B">
        <w:rPr>
          <w:rFonts w:asciiTheme="majorBidi" w:hAnsiTheme="majorBidi" w:cstheme="majorBidi"/>
          <w:sz w:val="28"/>
          <w:szCs w:val="28"/>
        </w:rPr>
        <w:t>,</w:t>
      </w:r>
      <w:r w:rsidR="00745533" w:rsidRPr="0016427B">
        <w:rPr>
          <w:rFonts w:asciiTheme="majorBidi" w:hAnsiTheme="majorBidi" w:cstheme="majorBidi"/>
          <w:sz w:val="28"/>
          <w:szCs w:val="28"/>
        </w:rPr>
        <w:t>Pharmacie</w:t>
      </w:r>
      <w:proofErr w:type="spellEnd"/>
      <w:proofErr w:type="gramEnd"/>
      <w:r w:rsidR="00745533" w:rsidRPr="0016427B">
        <w:rPr>
          <w:rFonts w:asciiTheme="majorBidi" w:hAnsiTheme="majorBidi" w:cstheme="majorBidi"/>
          <w:sz w:val="28"/>
          <w:szCs w:val="28"/>
        </w:rPr>
        <w:t>,</w:t>
      </w:r>
    </w:p>
    <w:p w:rsidR="00893E55" w:rsidRPr="0016427B" w:rsidRDefault="00893E55" w:rsidP="00E90D2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Professeurs paramédical ou cadres paramédicales de la santé </w:t>
      </w:r>
    </w:p>
    <w:p w:rsidR="00EF4035" w:rsidRPr="000F2292" w:rsidRDefault="0016427B" w:rsidP="00E90D25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EF4035" w:rsidRPr="0016427B">
        <w:rPr>
          <w:rFonts w:asciiTheme="majorBidi" w:hAnsiTheme="majorBidi" w:cstheme="majorBidi"/>
          <w:sz w:val="28"/>
          <w:szCs w:val="28"/>
        </w:rPr>
        <w:t>andidats titulaires d’un diplôme universitaire de fin d’</w:t>
      </w:r>
      <w:proofErr w:type="spellStart"/>
      <w:r w:rsidR="00EF4035" w:rsidRPr="0016427B">
        <w:rPr>
          <w:rFonts w:asciiTheme="majorBidi" w:hAnsiTheme="majorBidi" w:cstheme="majorBidi"/>
          <w:sz w:val="28"/>
          <w:szCs w:val="28"/>
        </w:rPr>
        <w:t>étudesdont</w:t>
      </w:r>
      <w:proofErr w:type="spellEnd"/>
      <w:r w:rsidR="00EF4035" w:rsidRPr="0016427B">
        <w:rPr>
          <w:rFonts w:asciiTheme="majorBidi" w:hAnsiTheme="majorBidi" w:cstheme="majorBidi"/>
          <w:sz w:val="28"/>
          <w:szCs w:val="28"/>
        </w:rPr>
        <w:t xml:space="preserve"> </w:t>
      </w:r>
      <w:r w:rsidR="00EF4035" w:rsidRPr="000F2292">
        <w:rPr>
          <w:rFonts w:asciiTheme="majorBidi" w:hAnsiTheme="majorBidi" w:cstheme="majorBidi"/>
          <w:sz w:val="28"/>
          <w:szCs w:val="28"/>
        </w:rPr>
        <w:t xml:space="preserve">la nature est en rapport avec la thématique du CEC.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5533">
        <w:rPr>
          <w:rFonts w:asciiTheme="majorBidi" w:hAnsiTheme="majorBidi" w:cstheme="majorBidi"/>
          <w:sz w:val="28"/>
          <w:szCs w:val="28"/>
        </w:rPr>
        <w:t xml:space="preserve">- </w:t>
      </w:r>
      <w:r w:rsidRPr="00745533">
        <w:rPr>
          <w:rFonts w:asciiTheme="majorBidi" w:hAnsiTheme="majorBidi" w:cstheme="majorBidi"/>
          <w:b/>
          <w:bCs/>
          <w:sz w:val="28"/>
          <w:szCs w:val="28"/>
        </w:rPr>
        <w:t xml:space="preserve">Ne sont pas autorisés à s’inscrire dans un </w:t>
      </w:r>
      <w:r w:rsidR="000902BD">
        <w:rPr>
          <w:rFonts w:asciiTheme="majorBidi" w:hAnsiTheme="majorBidi" w:cstheme="majorBidi"/>
          <w:b/>
          <w:bCs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, les membres de l’équipe promotrice de ce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 ainsi que les </w:t>
      </w:r>
      <w:proofErr w:type="spellStart"/>
      <w:r w:rsidRPr="00043F04">
        <w:rPr>
          <w:rFonts w:asciiTheme="majorBidi" w:hAnsiTheme="majorBidi" w:cstheme="majorBidi"/>
          <w:sz w:val="28"/>
          <w:szCs w:val="28"/>
        </w:rPr>
        <w:t>enseignantsintervenant</w:t>
      </w:r>
      <w:proofErr w:type="spellEnd"/>
      <w:r w:rsidRPr="00043F04">
        <w:rPr>
          <w:rFonts w:asciiTheme="majorBidi" w:hAnsiTheme="majorBidi" w:cstheme="majorBidi"/>
          <w:sz w:val="28"/>
          <w:szCs w:val="28"/>
        </w:rPr>
        <w:t xml:space="preserve"> dans son programme pédagogique.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</w:t>
      </w:r>
      <w:r w:rsidR="00B63A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4</w:t>
      </w: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: Préinscription et Inscription :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 </w:t>
      </w:r>
      <w:r w:rsidRPr="00745533">
        <w:rPr>
          <w:rFonts w:asciiTheme="majorBidi" w:hAnsiTheme="majorBidi" w:cstheme="majorBidi"/>
          <w:b/>
          <w:bCs/>
          <w:sz w:val="28"/>
          <w:szCs w:val="28"/>
        </w:rPr>
        <w:t xml:space="preserve">Les  préinscriptions </w:t>
      </w:r>
      <w:r w:rsidRPr="00043F04">
        <w:rPr>
          <w:rFonts w:asciiTheme="majorBidi" w:hAnsiTheme="majorBidi" w:cstheme="majorBidi"/>
          <w:sz w:val="28"/>
          <w:szCs w:val="28"/>
        </w:rPr>
        <w:t xml:space="preserve"> auront  lieu  </w:t>
      </w:r>
      <w:r w:rsidR="000902BD">
        <w:rPr>
          <w:rFonts w:asciiTheme="majorBidi" w:hAnsiTheme="majorBidi" w:cstheme="majorBidi"/>
          <w:sz w:val="28"/>
          <w:szCs w:val="28"/>
        </w:rPr>
        <w:t xml:space="preserve">avant la date </w:t>
      </w:r>
      <w:proofErr w:type="gramStart"/>
      <w:r w:rsidR="000902BD">
        <w:rPr>
          <w:rFonts w:asciiTheme="majorBidi" w:hAnsiTheme="majorBidi" w:cstheme="majorBidi"/>
          <w:sz w:val="28"/>
          <w:szCs w:val="28"/>
        </w:rPr>
        <w:t>limité</w:t>
      </w:r>
      <w:proofErr w:type="gramEnd"/>
      <w:r w:rsidR="000902BD">
        <w:rPr>
          <w:rFonts w:asciiTheme="majorBidi" w:hAnsiTheme="majorBidi" w:cstheme="majorBidi"/>
          <w:sz w:val="28"/>
          <w:szCs w:val="28"/>
        </w:rPr>
        <w:t xml:space="preserve"> fixé par </w:t>
      </w:r>
      <w:r w:rsidR="000902BD" w:rsidRPr="00043F04">
        <w:rPr>
          <w:rFonts w:asciiTheme="majorBidi" w:hAnsiTheme="majorBidi" w:cstheme="majorBidi"/>
          <w:sz w:val="28"/>
          <w:szCs w:val="28"/>
        </w:rPr>
        <w:t xml:space="preserve">les membres de l’équipe promotrice de ce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.  A  ce  titre,  le candidat  soumet  auprès  </w:t>
      </w:r>
      <w:r w:rsidR="00893E55">
        <w:rPr>
          <w:rFonts w:asciiTheme="majorBidi" w:hAnsiTheme="majorBidi" w:cstheme="majorBidi"/>
          <w:sz w:val="28"/>
          <w:szCs w:val="28"/>
        </w:rPr>
        <w:t xml:space="preserve">de </w:t>
      </w:r>
      <w:r w:rsidR="000F0060">
        <w:rPr>
          <w:rFonts w:asciiTheme="majorBidi" w:hAnsiTheme="majorBidi" w:cstheme="majorBidi"/>
          <w:sz w:val="28"/>
          <w:szCs w:val="28"/>
        </w:rPr>
        <w:t xml:space="preserve">l’unité de </w:t>
      </w:r>
      <w:r w:rsidR="000902BD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  ou  par  voie  électronique,  un  formulaire dûment rempli, accompagné d’une lettre de motivation et d’un court curriculum vitae (une page).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Une commission composée par l’équipe promotrice du </w:t>
      </w:r>
      <w:r w:rsidR="002914A4">
        <w:rPr>
          <w:rFonts w:asciiTheme="majorBidi" w:hAnsiTheme="majorBidi" w:cstheme="majorBidi"/>
          <w:sz w:val="28"/>
          <w:szCs w:val="28"/>
        </w:rPr>
        <w:t>master class</w:t>
      </w:r>
      <w:r w:rsidR="000E4C45">
        <w:rPr>
          <w:rFonts w:asciiTheme="majorBidi" w:hAnsiTheme="majorBidi" w:cstheme="majorBidi"/>
          <w:sz w:val="28"/>
          <w:szCs w:val="28"/>
        </w:rPr>
        <w:t xml:space="preserve">, le </w:t>
      </w:r>
      <w:r w:rsidR="00893E55">
        <w:rPr>
          <w:rFonts w:asciiTheme="majorBidi" w:hAnsiTheme="majorBidi" w:cstheme="majorBidi"/>
          <w:sz w:val="28"/>
          <w:szCs w:val="28"/>
        </w:rPr>
        <w:t>directeur de l’école</w:t>
      </w:r>
      <w:r w:rsidR="000E4C45">
        <w:rPr>
          <w:rFonts w:asciiTheme="majorBidi" w:hAnsiTheme="majorBidi" w:cstheme="majorBidi"/>
          <w:sz w:val="28"/>
          <w:szCs w:val="28"/>
        </w:rPr>
        <w:t xml:space="preserve"> ou son représentant</w:t>
      </w:r>
      <w:r w:rsidRPr="00043F04">
        <w:rPr>
          <w:rFonts w:asciiTheme="majorBidi" w:hAnsiTheme="majorBidi" w:cstheme="majorBidi"/>
          <w:sz w:val="28"/>
          <w:szCs w:val="28"/>
        </w:rPr>
        <w:t xml:space="preserve">, se réunit après clôture des candidatures, pour vérifier la satisfaction aux critères d’éligibilité par les candidats, fixer les critères de leur classement et établir la liste des candidats éligibles à l’inscription.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Les notifications d’acceptation et de refus des demandes d’inscriptions sont adressées aux candidats par voie électronique.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</w:t>
      </w:r>
      <w:r w:rsidRPr="00745533">
        <w:rPr>
          <w:rFonts w:asciiTheme="majorBidi" w:hAnsiTheme="majorBidi" w:cstheme="majorBidi"/>
          <w:b/>
          <w:bCs/>
          <w:sz w:val="28"/>
          <w:szCs w:val="28"/>
        </w:rPr>
        <w:t>Les inscriptions</w:t>
      </w:r>
      <w:r w:rsidRPr="00043F04">
        <w:rPr>
          <w:rFonts w:asciiTheme="majorBidi" w:hAnsiTheme="majorBidi" w:cstheme="majorBidi"/>
          <w:sz w:val="28"/>
          <w:szCs w:val="28"/>
        </w:rPr>
        <w:t xml:space="preserve"> doivent impérativement être finalisées </w:t>
      </w:r>
      <w:proofErr w:type="spellStart"/>
      <w:r w:rsidRPr="00043F04">
        <w:rPr>
          <w:rFonts w:asciiTheme="majorBidi" w:hAnsiTheme="majorBidi" w:cstheme="majorBidi"/>
          <w:sz w:val="28"/>
          <w:szCs w:val="28"/>
        </w:rPr>
        <w:t>avant</w:t>
      </w:r>
      <w:r w:rsidR="002914A4">
        <w:rPr>
          <w:rFonts w:asciiTheme="majorBidi" w:hAnsiTheme="majorBidi" w:cstheme="majorBidi"/>
          <w:b/>
          <w:bCs/>
          <w:sz w:val="28"/>
          <w:szCs w:val="28"/>
        </w:rPr>
        <w:t>le</w:t>
      </w:r>
      <w:proofErr w:type="spellEnd"/>
      <w:r w:rsidR="002914A4">
        <w:rPr>
          <w:rFonts w:asciiTheme="majorBidi" w:hAnsiTheme="majorBidi" w:cstheme="majorBidi"/>
          <w:b/>
          <w:bCs/>
          <w:sz w:val="28"/>
          <w:szCs w:val="28"/>
        </w:rPr>
        <w:t xml:space="preserve"> jour fixé </w:t>
      </w:r>
      <w:proofErr w:type="gramStart"/>
      <w:r w:rsidR="002914A4">
        <w:rPr>
          <w:rFonts w:asciiTheme="majorBidi" w:hAnsiTheme="majorBidi" w:cstheme="majorBidi"/>
          <w:b/>
          <w:bCs/>
          <w:sz w:val="28"/>
          <w:szCs w:val="28"/>
        </w:rPr>
        <w:t>du</w:t>
      </w:r>
      <w:proofErr w:type="gramEnd"/>
      <w:r w:rsidR="002914A4">
        <w:rPr>
          <w:rFonts w:asciiTheme="majorBidi" w:hAnsiTheme="majorBidi" w:cstheme="majorBidi"/>
          <w:b/>
          <w:bCs/>
          <w:sz w:val="28"/>
          <w:szCs w:val="28"/>
        </w:rPr>
        <w:t xml:space="preserve"> formation</w:t>
      </w:r>
      <w:r w:rsidRPr="00043F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Le candidat retenu fournit à ce titre un dossier composé de pièces suivantes : </w:t>
      </w:r>
    </w:p>
    <w:p w:rsidR="00EF4035" w:rsidRPr="000E4C45" w:rsidRDefault="000E4C45" w:rsidP="00E90D2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4C45">
        <w:rPr>
          <w:rFonts w:asciiTheme="majorBidi" w:hAnsiTheme="majorBidi" w:cstheme="majorBidi"/>
          <w:sz w:val="28"/>
          <w:szCs w:val="28"/>
        </w:rPr>
        <w:lastRenderedPageBreak/>
        <w:t>Une</w:t>
      </w:r>
      <w:r w:rsidR="00EF4035" w:rsidRPr="000E4C45">
        <w:rPr>
          <w:rFonts w:asciiTheme="majorBidi" w:hAnsiTheme="majorBidi" w:cstheme="majorBidi"/>
          <w:sz w:val="28"/>
          <w:szCs w:val="28"/>
        </w:rPr>
        <w:t xml:space="preserve"> copie de la carte d’identité nationale, </w:t>
      </w:r>
    </w:p>
    <w:p w:rsidR="000E4C45" w:rsidRPr="000E4C45" w:rsidRDefault="000E4C45" w:rsidP="00E90D2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4C45">
        <w:rPr>
          <w:rFonts w:asciiTheme="majorBidi" w:hAnsiTheme="majorBidi" w:cstheme="majorBidi"/>
          <w:sz w:val="28"/>
          <w:szCs w:val="28"/>
        </w:rPr>
        <w:t>Une copie certifiée conforme à l’original</w:t>
      </w:r>
      <w:r>
        <w:rPr>
          <w:rFonts w:asciiTheme="majorBidi" w:hAnsiTheme="majorBidi" w:cstheme="majorBidi"/>
          <w:sz w:val="28"/>
          <w:szCs w:val="28"/>
        </w:rPr>
        <w:t xml:space="preserve"> du ou des diplômes du candidat,</w:t>
      </w:r>
    </w:p>
    <w:p w:rsidR="00EF4035" w:rsidRPr="000E4C45" w:rsidRDefault="000E4C45" w:rsidP="00E90D2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4C45">
        <w:rPr>
          <w:rFonts w:asciiTheme="majorBidi" w:hAnsiTheme="majorBidi" w:cstheme="majorBidi"/>
          <w:sz w:val="28"/>
          <w:szCs w:val="28"/>
        </w:rPr>
        <w:t>U</w:t>
      </w:r>
      <w:r w:rsidR="00EF4035" w:rsidRPr="000E4C45">
        <w:rPr>
          <w:rFonts w:asciiTheme="majorBidi" w:hAnsiTheme="majorBidi" w:cstheme="majorBidi"/>
          <w:sz w:val="28"/>
          <w:szCs w:val="28"/>
        </w:rPr>
        <w:t xml:space="preserve">ne attestation originale de virement bancaire ou postal relatif aux frais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43F04">
        <w:rPr>
          <w:rFonts w:asciiTheme="majorBidi" w:hAnsiTheme="majorBidi" w:cstheme="majorBidi"/>
          <w:sz w:val="28"/>
          <w:szCs w:val="28"/>
        </w:rPr>
        <w:t>d’inscription</w:t>
      </w:r>
      <w:proofErr w:type="gramEnd"/>
      <w:r w:rsidRPr="00043F04">
        <w:rPr>
          <w:rFonts w:asciiTheme="majorBidi" w:hAnsiTheme="majorBidi" w:cstheme="majorBidi"/>
          <w:sz w:val="28"/>
          <w:szCs w:val="28"/>
        </w:rPr>
        <w:t>.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Tout dossier incomplet ne sera pas traité. </w:t>
      </w:r>
    </w:p>
    <w:p w:rsidR="00EF4035" w:rsidRPr="00043F04" w:rsidRDefault="00EF4035" w:rsidP="00E90D25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</w:t>
      </w:r>
      <w:r w:rsidR="00B63A81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5</w:t>
      </w: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: Aspects pédagogiques du </w:t>
      </w:r>
      <w:r w:rsidR="001A068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MASTER CLASS</w:t>
      </w: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: </w:t>
      </w:r>
    </w:p>
    <w:p w:rsidR="00E84AD9" w:rsidRDefault="00EF4035" w:rsidP="00E84AD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</w:t>
      </w:r>
      <w:r w:rsidR="00E84AD9" w:rsidRPr="00AF7F4C">
        <w:rPr>
          <w:rFonts w:asciiTheme="majorBidi" w:hAnsiTheme="majorBidi" w:cstheme="majorBidi"/>
          <w:sz w:val="28"/>
          <w:szCs w:val="28"/>
        </w:rPr>
        <w:t xml:space="preserve">Le Master class devront comprendre un volume horaire, en </w:t>
      </w:r>
      <w:proofErr w:type="spellStart"/>
      <w:r w:rsidR="00E84AD9" w:rsidRPr="00AF7F4C">
        <w:rPr>
          <w:rFonts w:asciiTheme="majorBidi" w:hAnsiTheme="majorBidi" w:cstheme="majorBidi"/>
          <w:sz w:val="28"/>
          <w:szCs w:val="28"/>
        </w:rPr>
        <w:t>présentiel</w:t>
      </w:r>
      <w:proofErr w:type="spellEnd"/>
      <w:r w:rsidR="00E84AD9" w:rsidRPr="00AF7F4C">
        <w:rPr>
          <w:rFonts w:asciiTheme="majorBidi" w:hAnsiTheme="majorBidi" w:cstheme="majorBidi"/>
          <w:sz w:val="28"/>
          <w:szCs w:val="28"/>
        </w:rPr>
        <w:t>, d’au moins 15 heures.</w:t>
      </w:r>
    </w:p>
    <w:p w:rsidR="00E84AD9" w:rsidRDefault="00E84AD9" w:rsidP="00E84AD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F7F4C">
        <w:rPr>
          <w:rFonts w:asciiTheme="majorBidi" w:hAnsiTheme="majorBidi" w:cstheme="majorBidi"/>
          <w:sz w:val="28"/>
          <w:szCs w:val="28"/>
        </w:rPr>
        <w:t xml:space="preserve">Un volume horaire, en </w:t>
      </w:r>
      <w:proofErr w:type="spellStart"/>
      <w:r w:rsidRPr="00AF7F4C">
        <w:rPr>
          <w:rFonts w:asciiTheme="majorBidi" w:hAnsiTheme="majorBidi" w:cstheme="majorBidi"/>
          <w:sz w:val="28"/>
          <w:szCs w:val="28"/>
        </w:rPr>
        <w:t>distanciel</w:t>
      </w:r>
      <w:proofErr w:type="spellEnd"/>
      <w:r w:rsidRPr="00AF7F4C">
        <w:rPr>
          <w:rFonts w:asciiTheme="majorBidi" w:hAnsiTheme="majorBidi" w:cstheme="majorBidi"/>
          <w:sz w:val="28"/>
          <w:szCs w:val="28"/>
        </w:rPr>
        <w:t>, pourrait être envisagé.</w:t>
      </w:r>
    </w:p>
    <w:p w:rsidR="00E84AD9" w:rsidRDefault="00E84AD9" w:rsidP="00543E2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F7F4C">
        <w:rPr>
          <w:rFonts w:asciiTheme="majorBidi" w:hAnsiTheme="majorBidi" w:cstheme="majorBidi"/>
          <w:sz w:val="28"/>
          <w:szCs w:val="28"/>
        </w:rPr>
        <w:t xml:space="preserve">Les </w:t>
      </w:r>
      <w:proofErr w:type="spellStart"/>
      <w:r w:rsidRPr="00AF7F4C">
        <w:rPr>
          <w:rFonts w:asciiTheme="majorBidi" w:hAnsiTheme="majorBidi" w:cstheme="majorBidi"/>
          <w:sz w:val="28"/>
          <w:szCs w:val="28"/>
        </w:rPr>
        <w:t>Masterclass</w:t>
      </w:r>
      <w:proofErr w:type="spellEnd"/>
      <w:r w:rsidRPr="00AF7F4C">
        <w:rPr>
          <w:rFonts w:asciiTheme="majorBidi" w:hAnsiTheme="majorBidi" w:cstheme="majorBidi"/>
          <w:sz w:val="28"/>
          <w:szCs w:val="28"/>
        </w:rPr>
        <w:t xml:space="preserve"> devront privilégier l’innovation et la formation pratique.</w:t>
      </w:r>
      <w:r w:rsidRPr="00AF7F4C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AF7F4C">
        <w:rPr>
          <w:rFonts w:asciiTheme="majorBidi" w:hAnsiTheme="majorBidi" w:cstheme="majorBidi"/>
          <w:sz w:val="28"/>
          <w:szCs w:val="28"/>
        </w:rPr>
        <w:t>L</w:t>
      </w:r>
      <w:r w:rsidR="006D0EF5">
        <w:rPr>
          <w:rFonts w:asciiTheme="majorBidi" w:hAnsiTheme="majorBidi" w:cstheme="majorBidi"/>
          <w:sz w:val="28"/>
          <w:szCs w:val="28"/>
        </w:rPr>
        <w:t>e</w:t>
      </w:r>
      <w:r w:rsidRPr="00AF7F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F7F4C">
        <w:rPr>
          <w:rFonts w:asciiTheme="majorBidi" w:hAnsiTheme="majorBidi" w:cstheme="majorBidi"/>
          <w:sz w:val="28"/>
          <w:szCs w:val="28"/>
        </w:rPr>
        <w:t>Masterclass</w:t>
      </w:r>
      <w:proofErr w:type="spellEnd"/>
      <w:r w:rsidRPr="00AF7F4C">
        <w:rPr>
          <w:rFonts w:asciiTheme="majorBidi" w:hAnsiTheme="majorBidi" w:cstheme="majorBidi"/>
          <w:sz w:val="28"/>
          <w:szCs w:val="28"/>
        </w:rPr>
        <w:t xml:space="preserve"> est coordonné par un seul enseignant. Une </w:t>
      </w:r>
      <w:proofErr w:type="spellStart"/>
      <w:r w:rsidRPr="00AF7F4C">
        <w:rPr>
          <w:rFonts w:asciiTheme="majorBidi" w:hAnsiTheme="majorBidi" w:cstheme="majorBidi"/>
          <w:sz w:val="28"/>
          <w:szCs w:val="28"/>
        </w:rPr>
        <w:t>co</w:t>
      </w:r>
      <w:proofErr w:type="spellEnd"/>
      <w:r w:rsidRPr="00AF7F4C">
        <w:rPr>
          <w:rFonts w:asciiTheme="majorBidi" w:hAnsiTheme="majorBidi" w:cstheme="majorBidi"/>
          <w:sz w:val="28"/>
          <w:szCs w:val="28"/>
        </w:rPr>
        <w:t xml:space="preserve">-coordination peut être envisagée pour les </w:t>
      </w:r>
      <w:proofErr w:type="spellStart"/>
      <w:r w:rsidRPr="00AF7F4C">
        <w:rPr>
          <w:rFonts w:asciiTheme="majorBidi" w:hAnsiTheme="majorBidi" w:cstheme="majorBidi"/>
          <w:sz w:val="28"/>
          <w:szCs w:val="28"/>
        </w:rPr>
        <w:t>Masterclass</w:t>
      </w:r>
      <w:proofErr w:type="spellEnd"/>
      <w:r w:rsidRPr="00AF7F4C">
        <w:rPr>
          <w:rFonts w:asciiTheme="majorBidi" w:hAnsiTheme="majorBidi" w:cstheme="majorBidi"/>
          <w:sz w:val="28"/>
          <w:szCs w:val="28"/>
        </w:rPr>
        <w:t xml:space="preserve"> interdisciplinaires. </w:t>
      </w:r>
    </w:p>
    <w:p w:rsidR="00EF4035" w:rsidRPr="00043F04" w:rsidRDefault="00EF4035" w:rsidP="00E84AD9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6 : </w:t>
      </w:r>
      <w:proofErr w:type="spellStart"/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>Evaluationdes</w:t>
      </w:r>
      <w:proofErr w:type="spellEnd"/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 connaissances : </w:t>
      </w:r>
    </w:p>
    <w:p w:rsidR="00EF4035" w:rsidRPr="006214DA" w:rsidRDefault="00EF4035" w:rsidP="00E90D25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4DA">
        <w:rPr>
          <w:rFonts w:asciiTheme="majorBidi" w:hAnsiTheme="majorBidi" w:cstheme="majorBidi"/>
          <w:b/>
          <w:bCs/>
          <w:sz w:val="28"/>
          <w:szCs w:val="28"/>
        </w:rPr>
        <w:t xml:space="preserve">Modalités d’évaluation : </w:t>
      </w:r>
    </w:p>
    <w:p w:rsidR="00EF4035" w:rsidRPr="00043F04" w:rsidRDefault="00EF4035" w:rsidP="00E90D2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-  L’évaluation  des  connaissances  se  fait  par  une  épreuve  théorique. </w:t>
      </w:r>
    </w:p>
    <w:p w:rsidR="00EF4035" w:rsidRPr="00043F04" w:rsidRDefault="00EF4035" w:rsidP="00E90D25">
      <w:pPr>
        <w:spacing w:after="0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</w:pPr>
      <w:r w:rsidRPr="00043F0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</w:rPr>
        <w:t xml:space="preserve">ARTICLE 8 : Le certificat : </w:t>
      </w:r>
    </w:p>
    <w:p w:rsidR="00EF4035" w:rsidRPr="00043F04" w:rsidRDefault="00EF4035" w:rsidP="00E90D25">
      <w:pPr>
        <w:spacing w:after="0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Le  Certificat  est  décerné  après délibération  finale,  à  tout  candidat  ayant  obtenu  une moyenne supérieure ou égale à dix sur vingt sur la moyenne du total. </w:t>
      </w:r>
    </w:p>
    <w:p w:rsidR="00EF4035" w:rsidRPr="00043F04" w:rsidRDefault="00EF4035" w:rsidP="00E90D25">
      <w:pPr>
        <w:spacing w:after="0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La réunion de délibération associe le </w:t>
      </w:r>
      <w:r w:rsidR="007D2934" w:rsidRPr="00043F04">
        <w:rPr>
          <w:rFonts w:asciiTheme="majorBidi" w:hAnsiTheme="majorBidi" w:cstheme="majorBidi"/>
          <w:sz w:val="28"/>
          <w:szCs w:val="28"/>
        </w:rPr>
        <w:t>D</w:t>
      </w:r>
      <w:r w:rsidR="007D2934">
        <w:rPr>
          <w:rFonts w:asciiTheme="majorBidi" w:hAnsiTheme="majorBidi" w:cstheme="majorBidi"/>
          <w:sz w:val="28"/>
          <w:szCs w:val="28"/>
        </w:rPr>
        <w:t>irecteur de l’école</w:t>
      </w:r>
      <w:r w:rsidRPr="00043F04">
        <w:rPr>
          <w:rFonts w:asciiTheme="majorBidi" w:hAnsiTheme="majorBidi" w:cstheme="majorBidi"/>
          <w:sz w:val="28"/>
          <w:szCs w:val="28"/>
        </w:rPr>
        <w:t xml:space="preserve"> ou son </w:t>
      </w:r>
      <w:r w:rsidR="006214DA">
        <w:rPr>
          <w:rFonts w:asciiTheme="majorBidi" w:hAnsiTheme="majorBidi" w:cstheme="majorBidi"/>
          <w:sz w:val="28"/>
          <w:szCs w:val="28"/>
        </w:rPr>
        <w:t>représentant  et les directeurs et r</w:t>
      </w:r>
      <w:r w:rsidRPr="00043F04">
        <w:rPr>
          <w:rFonts w:asciiTheme="majorBidi" w:hAnsiTheme="majorBidi" w:cstheme="majorBidi"/>
          <w:sz w:val="28"/>
          <w:szCs w:val="28"/>
        </w:rPr>
        <w:t xml:space="preserve">esponsables d’enseignement des </w:t>
      </w:r>
      <w:r w:rsidR="00E90D25">
        <w:rPr>
          <w:rFonts w:asciiTheme="majorBidi" w:hAnsiTheme="majorBidi" w:cstheme="majorBidi"/>
          <w:sz w:val="28"/>
          <w:szCs w:val="28"/>
        </w:rPr>
        <w:t>MASTER CLASS</w:t>
      </w:r>
      <w:r w:rsidRPr="00043F04">
        <w:rPr>
          <w:rFonts w:asciiTheme="majorBidi" w:hAnsiTheme="majorBidi" w:cstheme="majorBidi"/>
          <w:sz w:val="28"/>
          <w:szCs w:val="28"/>
        </w:rPr>
        <w:t xml:space="preserve">. </w:t>
      </w:r>
    </w:p>
    <w:p w:rsidR="006214DA" w:rsidRDefault="007D2934" w:rsidP="00E90D2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</w:rPr>
        <w:t>coordinateurde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l’unité de </w:t>
      </w:r>
      <w:r w:rsidR="00E90D25">
        <w:rPr>
          <w:rFonts w:asciiTheme="majorBidi" w:hAnsiTheme="majorBidi" w:cstheme="majorBidi"/>
          <w:sz w:val="28"/>
          <w:szCs w:val="28"/>
        </w:rPr>
        <w:t>MASTER CLASS</w:t>
      </w:r>
      <w:r w:rsidR="00EF4035" w:rsidRPr="00043F04">
        <w:rPr>
          <w:rFonts w:asciiTheme="majorBidi" w:hAnsiTheme="majorBidi" w:cstheme="majorBidi"/>
          <w:sz w:val="28"/>
          <w:szCs w:val="28"/>
        </w:rPr>
        <w:t xml:space="preserve"> est chargé de l’affichage des résultats finaux. </w:t>
      </w:r>
    </w:p>
    <w:p w:rsidR="00B63A81" w:rsidRPr="00043F04" w:rsidRDefault="00B63A81" w:rsidP="00E90D2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F4035" w:rsidRPr="00043F04" w:rsidRDefault="00EF4035" w:rsidP="00E90D25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Lu et approuvé </w:t>
      </w:r>
    </w:p>
    <w:p w:rsidR="00EF4035" w:rsidRPr="00043F04" w:rsidRDefault="00EF4035" w:rsidP="00E90D25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 xml:space="preserve">Monastir, le………………………… </w:t>
      </w:r>
    </w:p>
    <w:p w:rsidR="009F331B" w:rsidRDefault="00EF4035" w:rsidP="00E90D2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43F04">
        <w:rPr>
          <w:rFonts w:asciiTheme="majorBidi" w:hAnsiTheme="majorBidi" w:cstheme="majorBidi"/>
          <w:sz w:val="28"/>
          <w:szCs w:val="28"/>
        </w:rPr>
        <w:t>Signature</w:t>
      </w:r>
    </w:p>
    <w:sectPr w:rsidR="009F331B" w:rsidSect="00D1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B06"/>
    <w:multiLevelType w:val="hybridMultilevel"/>
    <w:tmpl w:val="E4B2FB98"/>
    <w:lvl w:ilvl="0" w:tplc="8D6E3A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E40"/>
    <w:multiLevelType w:val="hybridMultilevel"/>
    <w:tmpl w:val="9B6272F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F821E5"/>
    <w:multiLevelType w:val="hybridMultilevel"/>
    <w:tmpl w:val="E3E8F90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8B1B3E"/>
    <w:multiLevelType w:val="multilevel"/>
    <w:tmpl w:val="B4B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96736"/>
    <w:multiLevelType w:val="hybridMultilevel"/>
    <w:tmpl w:val="B5F4D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204C"/>
    <w:multiLevelType w:val="hybridMultilevel"/>
    <w:tmpl w:val="4580A6F0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0117169"/>
    <w:multiLevelType w:val="hybridMultilevel"/>
    <w:tmpl w:val="4678DF1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2FF4F1F"/>
    <w:multiLevelType w:val="hybridMultilevel"/>
    <w:tmpl w:val="141AA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D08CC"/>
    <w:rsid w:val="0004268E"/>
    <w:rsid w:val="00043F04"/>
    <w:rsid w:val="00046473"/>
    <w:rsid w:val="000539C4"/>
    <w:rsid w:val="00060950"/>
    <w:rsid w:val="000902BD"/>
    <w:rsid w:val="000E21E9"/>
    <w:rsid w:val="000E4C45"/>
    <w:rsid w:val="000F0060"/>
    <w:rsid w:val="000F2292"/>
    <w:rsid w:val="0016427B"/>
    <w:rsid w:val="001A0683"/>
    <w:rsid w:val="00231EF4"/>
    <w:rsid w:val="00236AAF"/>
    <w:rsid w:val="002914A4"/>
    <w:rsid w:val="002C435F"/>
    <w:rsid w:val="002C65AF"/>
    <w:rsid w:val="003267A8"/>
    <w:rsid w:val="00345417"/>
    <w:rsid w:val="003722A4"/>
    <w:rsid w:val="00382497"/>
    <w:rsid w:val="003A221F"/>
    <w:rsid w:val="00425F1D"/>
    <w:rsid w:val="00462B4B"/>
    <w:rsid w:val="004A4544"/>
    <w:rsid w:val="00504E54"/>
    <w:rsid w:val="00510BC0"/>
    <w:rsid w:val="00543E24"/>
    <w:rsid w:val="005F5770"/>
    <w:rsid w:val="006214DA"/>
    <w:rsid w:val="00637F0F"/>
    <w:rsid w:val="00685A64"/>
    <w:rsid w:val="006D0EF5"/>
    <w:rsid w:val="00725112"/>
    <w:rsid w:val="0073331B"/>
    <w:rsid w:val="007444E2"/>
    <w:rsid w:val="00745533"/>
    <w:rsid w:val="00765678"/>
    <w:rsid w:val="007D2934"/>
    <w:rsid w:val="00893E55"/>
    <w:rsid w:val="008C49F3"/>
    <w:rsid w:val="008F329D"/>
    <w:rsid w:val="009041D0"/>
    <w:rsid w:val="009B4F1F"/>
    <w:rsid w:val="009D50CD"/>
    <w:rsid w:val="009D6587"/>
    <w:rsid w:val="009E2F51"/>
    <w:rsid w:val="009F331B"/>
    <w:rsid w:val="00A326B2"/>
    <w:rsid w:val="00A515BA"/>
    <w:rsid w:val="00AA3A10"/>
    <w:rsid w:val="00AC7835"/>
    <w:rsid w:val="00AD43F7"/>
    <w:rsid w:val="00B25CA4"/>
    <w:rsid w:val="00B40C93"/>
    <w:rsid w:val="00B63A81"/>
    <w:rsid w:val="00BA16FA"/>
    <w:rsid w:val="00BD08CC"/>
    <w:rsid w:val="00D124B6"/>
    <w:rsid w:val="00D31B5C"/>
    <w:rsid w:val="00D416ED"/>
    <w:rsid w:val="00E84AD9"/>
    <w:rsid w:val="00E90D25"/>
    <w:rsid w:val="00EF20EC"/>
    <w:rsid w:val="00EF4035"/>
    <w:rsid w:val="00F10071"/>
    <w:rsid w:val="00F2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F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4BD1-19A5-4F45-A313-7168C726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Ghedira</dc:creator>
  <cp:lastModifiedBy>dell</cp:lastModifiedBy>
  <cp:revision>2</cp:revision>
  <cp:lastPrinted>2023-10-02T12:00:00Z</cp:lastPrinted>
  <dcterms:created xsi:type="dcterms:W3CDTF">2023-10-02T12:02:00Z</dcterms:created>
  <dcterms:modified xsi:type="dcterms:W3CDTF">2023-10-02T12:02:00Z</dcterms:modified>
</cp:coreProperties>
</file>